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C7608B" w:rsidRPr="00AF3F88" w:rsidRDefault="00C7608B" w:rsidP="00EC6A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EC6A1F">
        <w:rPr>
          <w:rFonts w:ascii="Times New Roman" w:hAnsi="Times New Roman" w:cs="Times New Roman"/>
          <w:sz w:val="28"/>
          <w:szCs w:val="28"/>
        </w:rPr>
        <w:t xml:space="preserve">Кадастровой палатой по Ульяновской области принято более 700 заявлений. </w:t>
      </w:r>
      <w:r w:rsidR="008577B6" w:rsidRPr="00AF3F88">
        <w:rPr>
          <w:rFonts w:ascii="Times New Roman" w:hAnsi="Times New Roman" w:cs="Times New Roman"/>
          <w:sz w:val="28"/>
          <w:szCs w:val="28"/>
        </w:rPr>
        <w:t xml:space="preserve">По сравнению с 1 полугодием прошлого года </w:t>
      </w:r>
      <w:r w:rsidR="00EC6A1F">
        <w:rPr>
          <w:rFonts w:ascii="Times New Roman" w:hAnsi="Times New Roman" w:cs="Times New Roman"/>
          <w:sz w:val="28"/>
          <w:szCs w:val="28"/>
        </w:rPr>
        <w:t>жители региона</w:t>
      </w:r>
      <w:r w:rsidR="008577B6" w:rsidRPr="00AF3F88">
        <w:rPr>
          <w:rFonts w:ascii="Times New Roman" w:hAnsi="Times New Roman" w:cs="Times New Roman"/>
          <w:sz w:val="28"/>
          <w:szCs w:val="28"/>
        </w:rPr>
        <w:t xml:space="preserve"> стали подавать заявления по </w:t>
      </w:r>
      <w:r w:rsidR="00EC6A1F">
        <w:rPr>
          <w:rFonts w:ascii="Times New Roman" w:hAnsi="Times New Roman" w:cs="Times New Roman"/>
          <w:sz w:val="28"/>
          <w:szCs w:val="28"/>
        </w:rPr>
        <w:t>экстерриториальному принципу почти в 2 раза</w:t>
      </w:r>
      <w:r w:rsidR="008577B6" w:rsidRPr="00AF3F88">
        <w:rPr>
          <w:rFonts w:ascii="Times New Roman" w:hAnsi="Times New Roman" w:cs="Times New Roman"/>
          <w:sz w:val="28"/>
          <w:szCs w:val="28"/>
        </w:rPr>
        <w:t xml:space="preserve"> чаще.</w:t>
      </w:r>
    </w:p>
    <w:p w:rsidR="00757ACD" w:rsidRPr="00AF3F88" w:rsidRDefault="00757ACD" w:rsidP="00EC6A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EC6A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</w:t>
      </w:r>
      <w:r w:rsidR="00EC6A1F">
        <w:rPr>
          <w:rFonts w:ascii="Times New Roman" w:hAnsi="Times New Roman" w:cs="Times New Roman"/>
          <w:i/>
          <w:sz w:val="28"/>
          <w:szCs w:val="28"/>
        </w:rPr>
        <w:t>города Москвы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 совершенно не обязательно ехать в </w:t>
      </w:r>
      <w:r w:rsidR="00EC6A1F">
        <w:rPr>
          <w:rFonts w:ascii="Times New Roman" w:hAnsi="Times New Roman" w:cs="Times New Roman"/>
          <w:i/>
          <w:sz w:val="28"/>
          <w:szCs w:val="28"/>
        </w:rPr>
        <w:t>Ульяновскую область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, чтобы оформить полученный в наследство домик </w:t>
      </w:r>
      <w:r w:rsidR="00EC6A1F">
        <w:rPr>
          <w:rFonts w:ascii="Times New Roman" w:hAnsi="Times New Roman" w:cs="Times New Roman"/>
          <w:i/>
          <w:sz w:val="28"/>
          <w:szCs w:val="28"/>
        </w:rPr>
        <w:t>в деревне</w:t>
      </w:r>
      <w:r w:rsidRPr="00AF3F88">
        <w:rPr>
          <w:rFonts w:ascii="Times New Roman" w:hAnsi="Times New Roman" w:cs="Times New Roman"/>
          <w:i/>
          <w:sz w:val="28"/>
          <w:szCs w:val="28"/>
        </w:rPr>
        <w:t xml:space="preserve">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="00EC6A1F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A1F">
        <w:rPr>
          <w:rFonts w:ascii="Times New Roman" w:hAnsi="Times New Roman" w:cs="Times New Roman"/>
          <w:b/>
          <w:sz w:val="28"/>
          <w:szCs w:val="28"/>
        </w:rPr>
        <w:t>К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EC6A1F">
        <w:rPr>
          <w:rFonts w:ascii="Times New Roman" w:hAnsi="Times New Roman" w:cs="Times New Roman"/>
          <w:b/>
          <w:sz w:val="28"/>
          <w:szCs w:val="28"/>
        </w:rPr>
        <w:t>по Ульяновской области Светлана Борисова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7ACD" w:rsidRPr="00AF3F88" w:rsidRDefault="003D06F0" w:rsidP="00EC6A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:rsidR="00757ACD" w:rsidRPr="00AF3F88" w:rsidRDefault="00757ACD" w:rsidP="00EC6A1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:rsidR="008C75D2" w:rsidRDefault="00646A4C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46A4C" w:rsidRDefault="00646A4C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46A4C" w:rsidRDefault="00646A4C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46A4C" w:rsidRPr="00BE638D" w:rsidRDefault="00646A4C" w:rsidP="00646A4C">
      <w:pPr>
        <w:pStyle w:val="aa"/>
        <w:spacing w:before="0" w:beforeAutospacing="0" w:after="0" w:afterAutospacing="0"/>
        <w:contextualSpacing/>
        <w:jc w:val="right"/>
        <w:rPr>
          <w:b/>
          <w:i/>
        </w:rPr>
      </w:pPr>
      <w:r w:rsidRPr="00BE638D">
        <w:rPr>
          <w:b/>
          <w:i/>
        </w:rPr>
        <w:t>Информация предоставлена</w:t>
      </w:r>
    </w:p>
    <w:p w:rsidR="00646A4C" w:rsidRPr="00BE638D" w:rsidRDefault="00646A4C" w:rsidP="00646A4C">
      <w:pPr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  <w:r w:rsidRPr="00BE638D">
        <w:rPr>
          <w:rFonts w:ascii="Times New Roman" w:hAnsi="Times New Roman"/>
          <w:b/>
          <w:i/>
          <w:sz w:val="24"/>
          <w:szCs w:val="24"/>
        </w:rPr>
        <w:t xml:space="preserve">Филиалом ФГБУ «ФКП </w:t>
      </w:r>
      <w:proofErr w:type="spellStart"/>
      <w:r w:rsidRPr="00BE638D">
        <w:rPr>
          <w:rFonts w:ascii="Times New Roman" w:hAnsi="Times New Roman"/>
          <w:b/>
          <w:i/>
          <w:sz w:val="24"/>
          <w:szCs w:val="24"/>
        </w:rPr>
        <w:t>Росреестра</w:t>
      </w:r>
      <w:proofErr w:type="spellEnd"/>
      <w:r w:rsidRPr="00BE638D">
        <w:rPr>
          <w:rFonts w:ascii="Times New Roman" w:hAnsi="Times New Roman"/>
          <w:b/>
          <w:i/>
          <w:sz w:val="24"/>
          <w:szCs w:val="24"/>
        </w:rPr>
        <w:t>» по Ульяновской облас</w:t>
      </w:r>
      <w:r>
        <w:rPr>
          <w:rFonts w:ascii="Times New Roman" w:hAnsi="Times New Roman"/>
          <w:b/>
          <w:i/>
          <w:sz w:val="24"/>
          <w:szCs w:val="24"/>
        </w:rPr>
        <w:t>ти</w:t>
      </w:r>
    </w:p>
    <w:p w:rsidR="00646A4C" w:rsidRPr="00D90660" w:rsidRDefault="00646A4C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46A4C" w:rsidRPr="00D90660" w:rsidSect="00EC6A1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061F76"/>
    <w:rsid w:val="00153094"/>
    <w:rsid w:val="001C6BB0"/>
    <w:rsid w:val="001F7E5A"/>
    <w:rsid w:val="003B0DC6"/>
    <w:rsid w:val="003D06F0"/>
    <w:rsid w:val="005546D4"/>
    <w:rsid w:val="005850AE"/>
    <w:rsid w:val="00646A4C"/>
    <w:rsid w:val="006A5876"/>
    <w:rsid w:val="006F18FD"/>
    <w:rsid w:val="00757ACD"/>
    <w:rsid w:val="00785103"/>
    <w:rsid w:val="008577B6"/>
    <w:rsid w:val="00907022"/>
    <w:rsid w:val="00AD5371"/>
    <w:rsid w:val="00AF3F88"/>
    <w:rsid w:val="00B84BDB"/>
    <w:rsid w:val="00BE693C"/>
    <w:rsid w:val="00C7608B"/>
    <w:rsid w:val="00CC4416"/>
    <w:rsid w:val="00CF1F5B"/>
    <w:rsid w:val="00D90660"/>
    <w:rsid w:val="00DF3D66"/>
    <w:rsid w:val="00E551D0"/>
    <w:rsid w:val="00EC6A1F"/>
    <w:rsid w:val="00F520C6"/>
    <w:rsid w:val="00F93BC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64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nigmatullinarr</cp:lastModifiedBy>
  <cp:revision>4</cp:revision>
  <dcterms:created xsi:type="dcterms:W3CDTF">2019-07-25T06:34:00Z</dcterms:created>
  <dcterms:modified xsi:type="dcterms:W3CDTF">2019-07-25T06:52:00Z</dcterms:modified>
</cp:coreProperties>
</file>